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</w:pPr>
    </w:p>
    <w:p w:rsidR="00D62140" w:rsidRPr="00A70C20" w:rsidRDefault="00D62140" w:rsidP="00D62140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70C20">
        <w:rPr>
          <w:rFonts w:ascii="UkrainianSchoolBook" w:eastAsia="Times New Roman" w:hAnsi="UkrainianSchoolBook" w:cs="Times New Roman"/>
          <w:noProof/>
          <w:sz w:val="20"/>
          <w:szCs w:val="20"/>
          <w:lang w:eastAsia="uk-UA"/>
        </w:rPr>
        <w:drawing>
          <wp:inline distT="0" distB="0" distL="0" distR="0" wp14:anchorId="7BD5EC3E" wp14:editId="58D4EDD9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УКРАЇНА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</w:t>
      </w:r>
      <w:r w:rsidR="00C732C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ОЛОМИЙСЬКА МІСЬКА РАДА</w:t>
      </w:r>
      <w:r w:rsidRPr="00A70C2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</w:p>
    <w:p w:rsidR="00D62140" w:rsidRPr="00A70C20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Восьме</w:t>
      </w:r>
      <w:r w:rsidR="00D62140" w:rsidRPr="00A70C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демократичне скликання</w:t>
      </w:r>
    </w:p>
    <w:p w:rsidR="00D62140" w:rsidRPr="009441B4" w:rsidRDefault="00E905D0" w:rsidP="00D62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_________________________</w:t>
      </w:r>
      <w:r w:rsidR="00D62140" w:rsidRPr="009441B4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сесія</w:t>
      </w:r>
    </w:p>
    <w:p w:rsidR="00D62140" w:rsidRPr="00A70C2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62140" w:rsidRPr="00A70C20" w:rsidRDefault="00D62140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ід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м. </w:t>
      </w:r>
      <w:proofErr w:type="spellStart"/>
      <w:r w:rsidRPr="00A70C2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Коломия</w:t>
      </w:r>
      <w:proofErr w:type="spellEnd"/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40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A70C20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</w:t>
      </w:r>
    </w:p>
    <w:p w:rsidR="00D62140" w:rsidRPr="004C3D09" w:rsidRDefault="00D62140" w:rsidP="00D6214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0"/>
      </w:tblGrid>
      <w:tr w:rsidR="00D62140" w:rsidTr="00192EE3">
        <w:trPr>
          <w:trHeight w:val="1388"/>
        </w:trPr>
        <w:tc>
          <w:tcPr>
            <w:tcW w:w="3700" w:type="dxa"/>
          </w:tcPr>
          <w:p w:rsidR="00D62140" w:rsidRPr="00A5477A" w:rsidRDefault="00D62140" w:rsidP="00D53C6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внесення змін до рішення міської ради від 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№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1896</w:t>
            </w:r>
            <w:r w:rsidR="00AF7C0C" w:rsidRPr="00AF7C0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 w:rsidR="00600DC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D53C6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52B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 Програми «Підтримка перспективних прое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ктів та розвитку  </w:t>
            </w:r>
            <w:r w:rsidRPr="00D62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Коломиї на 2017-2021 роки»</w:t>
            </w:r>
          </w:p>
        </w:tc>
      </w:tr>
    </w:tbl>
    <w:p w:rsidR="00D62140" w:rsidRPr="004C3D09" w:rsidRDefault="00D62140" w:rsidP="00D621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2140" w:rsidRDefault="00D62140" w:rsidP="002B5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79">
        <w:rPr>
          <w:rFonts w:ascii="Times New Roman" w:hAnsi="Times New Roman" w:cs="Times New Roman"/>
          <w:sz w:val="28"/>
          <w:szCs w:val="28"/>
        </w:rPr>
        <w:t>          </w:t>
      </w:r>
      <w:r w:rsidRPr="00D62140">
        <w:rPr>
          <w:rFonts w:ascii="Times New Roman" w:hAnsi="Times New Roman" w:cs="Times New Roman"/>
          <w:sz w:val="28"/>
          <w:szCs w:val="28"/>
        </w:rPr>
        <w:t>З метою перспективного розвитку міста Коломиї</w:t>
      </w:r>
      <w:r w:rsidR="0091334D">
        <w:rPr>
          <w:rFonts w:ascii="Times New Roman" w:hAnsi="Times New Roman" w:cs="Times New Roman"/>
          <w:sz w:val="28"/>
          <w:szCs w:val="28"/>
        </w:rPr>
        <w:t>,</w:t>
      </w:r>
      <w:r w:rsidRPr="00D62140">
        <w:rPr>
          <w:rFonts w:ascii="Times New Roman" w:hAnsi="Times New Roman" w:cs="Times New Roman"/>
          <w:sz w:val="28"/>
          <w:szCs w:val="28"/>
        </w:rPr>
        <w:t xml:space="preserve"> як комфортного для мешканців, унікального для туристів і гостей, цікавого для інвесторів, керуючись Законом України "Про місцеве самоврядування в Україні", міська рада</w:t>
      </w:r>
    </w:p>
    <w:p w:rsidR="002B40C4" w:rsidRPr="004C3D09" w:rsidRDefault="002B40C4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62140" w:rsidRDefault="00D62140" w:rsidP="00D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2140" w:rsidRPr="004C3D09" w:rsidRDefault="00D62140" w:rsidP="000402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492" w:rsidRPr="00976C85" w:rsidRDefault="008F3C75" w:rsidP="00A84314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2BE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52BE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2BE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B40C4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C61" w:rsidRPr="00976C85">
        <w:rPr>
          <w:rFonts w:ascii="Times New Roman" w:hAnsi="Times New Roman" w:cs="Times New Roman"/>
          <w:sz w:val="28"/>
          <w:szCs w:val="28"/>
        </w:rPr>
        <w:t>12.10.2017</w:t>
      </w:r>
      <w:r w:rsidR="00600DC6" w:rsidRPr="00976C85">
        <w:rPr>
          <w:rFonts w:ascii="Times New Roman" w:hAnsi="Times New Roman" w:cs="Times New Roman"/>
          <w:sz w:val="28"/>
          <w:szCs w:val="28"/>
        </w:rPr>
        <w:t xml:space="preserve"> </w:t>
      </w:r>
      <w:r w:rsidR="00D53C61" w:rsidRPr="00976C85">
        <w:rPr>
          <w:rFonts w:ascii="Times New Roman" w:hAnsi="Times New Roman" w:cs="Times New Roman"/>
          <w:sz w:val="28"/>
          <w:szCs w:val="28"/>
        </w:rPr>
        <w:t>р. №1896</w:t>
      </w:r>
      <w:r w:rsidR="00600DC6" w:rsidRPr="00976C85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D53C61" w:rsidRPr="00976C8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53C61" w:rsidRPr="00976C85">
        <w:rPr>
          <w:rFonts w:ascii="Times New Roman" w:hAnsi="Times New Roman" w:cs="Times New Roman"/>
          <w:sz w:val="28"/>
          <w:szCs w:val="28"/>
        </w:rPr>
        <w:t>/2017</w:t>
      </w:r>
      <w:r w:rsidR="00D53C61" w:rsidRPr="00976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140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затвердження Програми «Підтримка перспективних проектів та розвитку  м. Коломиї на 2017-2021 роки»</w:t>
      </w:r>
      <w:r w:rsidR="00040255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492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</w:t>
      </w:r>
      <w:r w:rsidR="0067607B" w:rsidRPr="00976C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6C85" w:rsidRP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Програми </w:t>
      </w:r>
      <w:r w:rsidR="00976C85" w:rsidRPr="00AD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67607B" w:rsidRP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1492" w:rsidRPr="00AD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ерелік заходів, обсяги та джерела фінан</w:t>
      </w:r>
      <w:r w:rsidR="00D21492" w:rsidRPr="00976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сування</w:t>
      </w:r>
      <w:r w:rsidR="00062E9E" w:rsidRPr="00976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2E9E" w:rsidRPr="00976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міської</w:t>
      </w:r>
      <w:r w:rsidR="00D21492" w:rsidRPr="00976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Програми </w:t>
      </w:r>
      <w:r w:rsidR="00223233" w:rsidRPr="00976C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«Підтримка перспективних проектів та розвитку м. Коломиї на 2017-2021 роки»</w:t>
      </w:r>
      <w:r w:rsidR="00D21492" w:rsidRPr="00976C85"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</w:t>
      </w:r>
      <w:r w:rsidR="00AD1D72">
        <w:rPr>
          <w:rFonts w:ascii="Times New Roman" w:hAnsi="Times New Roman" w:cs="Times New Roman"/>
          <w:sz w:val="28"/>
          <w:szCs w:val="28"/>
        </w:rPr>
        <w:t>ю</w:t>
      </w:r>
      <w:r w:rsidR="00D21492" w:rsidRPr="00976C85">
        <w:rPr>
          <w:rFonts w:ascii="Times New Roman" w:hAnsi="Times New Roman" w:cs="Times New Roman"/>
          <w:sz w:val="28"/>
          <w:szCs w:val="28"/>
        </w:rPr>
        <w:t>ться).</w:t>
      </w:r>
    </w:p>
    <w:p w:rsidR="009E5C63" w:rsidRDefault="002E175A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9E5C63" w:rsidRPr="009E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63" w:rsidRPr="004C3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таким, що втратило чинність рішення Коломийської міської ради ві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 30.08.2021р.  № 1051-18/2021</w:t>
      </w:r>
      <w:r w:rsidR="009E5C63" w:rsidRPr="004C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рішення міської ради від 12.10.2017 р. №1896-25/2017 «Про затвердження Програми «Підтримка перспективних проектів та розвитку  м. Коломиї на 2017-2021 роки»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140" w:rsidRDefault="009E5C63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Фінансовому управлінню міської ради (Ганна 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БАКАЙ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профіна</w:t>
      </w:r>
      <w:r w:rsidR="00346D97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сувати</w:t>
      </w:r>
      <w:r w:rsidR="00AC68F5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видатки на 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7607B" w:rsidRPr="00EA3E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Програми </w:t>
      </w:r>
      <w:r w:rsidR="0067607B">
        <w:rPr>
          <w:rFonts w:ascii="Times New Roman" w:eastAsia="Times New Roman" w:hAnsi="Times New Roman" w:cs="Times New Roman"/>
          <w:sz w:val="28"/>
          <w:szCs w:val="28"/>
          <w:lang w:eastAsia="zh-CN"/>
        </w:rPr>
        <w:t>у 2021 році</w:t>
      </w:r>
      <w:r w:rsidR="00AC68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7C18" w:rsidRPr="00D53C61" w:rsidRDefault="009E5C63" w:rsidP="002E175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Координацію робіт та узагальнення інформації про виконання Програми покласти головного відповідального виконавця - відділ 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перспективного розвитку та капітального будівництва 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r w:rsidR="0053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Уляна 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ДОЛАВРУК</w:t>
      </w:r>
      <w:r w:rsidR="003E7C18" w:rsidRPr="003E7C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3816" w:rsidRDefault="009E5C63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рішення покласт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заступника міського голови  </w:t>
      </w:r>
      <w:r w:rsidR="00AF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ергі</w:t>
      </w:r>
      <w:r w:rsidR="008F3C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ПРОСКУРНЯК</w:t>
      </w:r>
      <w:r w:rsidR="008857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62140" w:rsidRDefault="009E5C63" w:rsidP="002E1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4C3D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C3D09" w:rsidRPr="004C3D09">
        <w:rPr>
          <w:color w:val="000000"/>
          <w:sz w:val="28"/>
          <w:szCs w:val="28"/>
          <w:shd w:val="clear" w:color="auto" w:fill="FFFFFF"/>
        </w:rPr>
        <w:t xml:space="preserve">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доручити постійній комісії </w:t>
      </w:r>
      <w:r w:rsidR="00FC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C93816" w:rsidRP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бюджету, інвестицій, соц</w:t>
      </w:r>
      <w:r w:rsidR="002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іально-економічного розвитку та 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зовнішньоекономічних відносин (</w:t>
      </w:r>
      <w:r w:rsidR="00E9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Ігор </w:t>
      </w:r>
      <w:r w:rsidR="00AD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</w:t>
      </w:r>
      <w:r w:rsidR="009424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33" w:rsidRDefault="00223233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E905D0" w:rsidRPr="00E93EC1" w:rsidRDefault="00E905D0" w:rsidP="00E905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E93EC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Міський голова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Богдан СТАНІСЛАВСЬКИЙ</w:t>
      </w:r>
    </w:p>
    <w:p w:rsidR="00C93816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16" w:rsidRPr="00D62140" w:rsidRDefault="00C93816" w:rsidP="00D62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F5" w:rsidRDefault="00955BF5"/>
    <w:p w:rsidR="00C93816" w:rsidRDefault="00C93816"/>
    <w:p w:rsidR="001A7EE1" w:rsidRDefault="001A7EE1" w:rsidP="00C93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905D0" w:rsidRPr="008F3C75" w:rsidRDefault="00E905D0" w:rsidP="002B52B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B1802" w:rsidRDefault="007B1802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3574"/>
      </w:tblGrid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:rsidR="007B1802" w:rsidRDefault="007B1802" w:rsidP="00D03865"/>
        </w:tc>
        <w:tc>
          <w:tcPr>
            <w:tcW w:w="3588" w:type="dxa"/>
          </w:tcPr>
          <w:p w:rsidR="007B1802" w:rsidRDefault="007B1802" w:rsidP="00D03865"/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305973" w:rsidRDefault="007B1802" w:rsidP="00D0386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7B1802" w:rsidRPr="00E905D0" w:rsidRDefault="007B1802" w:rsidP="00D0386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Заступник міського голови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Сергій ПРОСКУРНЯК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BA752E" w:rsidRDefault="00BA752E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Заступник н</w:t>
            </w:r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ачальник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а</w:t>
            </w:r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</w:p>
          <w:p w:rsidR="007B1802" w:rsidRPr="00305973" w:rsidRDefault="00BA752E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</w:t>
            </w:r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правління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 </w:t>
            </w:r>
            <w:proofErr w:type="spellStart"/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proofErr w:type="gramEnd"/>
            <w:r w:rsidR="007B1802"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BA752E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Ольга ЦИГАНЧУК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7B1802" w:rsidRDefault="007B1802" w:rsidP="00D03865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7B1802" w:rsidRPr="00305973" w:rsidRDefault="007B1802" w:rsidP="00D03865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Світлана</w:t>
            </w:r>
            <w:proofErr w:type="spellEnd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СЕНЮК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Начальник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організаційного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Світлана БЕЖУК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88" w:type="dxa"/>
          </w:tcPr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Виконавець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: 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перспективного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розвитку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та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капітального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будівництва</w:t>
            </w:r>
            <w:proofErr w:type="spellEnd"/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Уляна ДОЛАВРУК</w:t>
            </w:r>
          </w:p>
        </w:tc>
        <w:tc>
          <w:tcPr>
            <w:tcW w:w="3588" w:type="dxa"/>
          </w:tcPr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D7F91" w:rsidRPr="00CD7F91" w:rsidRDefault="00CD7F91" w:rsidP="00CD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7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ПАСПОРТ</w:t>
      </w:r>
    </w:p>
    <w:p w:rsidR="00CD7F91" w:rsidRPr="00CD7F91" w:rsidRDefault="00CD7F91" w:rsidP="00CD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D7F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Програми «П</w:t>
      </w:r>
      <w:r w:rsidRPr="00CD7F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ідтримка перспективних проектів та розвитку м. Коломиї</w:t>
      </w:r>
    </w:p>
    <w:p w:rsidR="00CD7F91" w:rsidRPr="00CD7F91" w:rsidRDefault="00CD7F91" w:rsidP="00CD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D7F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2017-2021 роки»</w:t>
      </w:r>
    </w:p>
    <w:p w:rsidR="00CD7F91" w:rsidRPr="00CD7F91" w:rsidRDefault="00CD7F91" w:rsidP="00CD7F9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F91" w:rsidRPr="00CD7F91" w:rsidRDefault="00CD7F91" w:rsidP="00CD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9"/>
        <w:gridCol w:w="7091"/>
      </w:tblGrid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91" w:rsidRPr="00CD7F91" w:rsidRDefault="00CD7F91" w:rsidP="00CD7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Підтримка перспективних проектів та розвитку м. Коломиї на 2017-2021 роки</w:t>
            </w:r>
          </w:p>
          <w:p w:rsidR="00CD7F91" w:rsidRPr="00CD7F91" w:rsidRDefault="00CD7F91" w:rsidP="00CD7F91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7F91" w:rsidRPr="00CD7F91" w:rsidTr="00EC4E5F">
        <w:trPr>
          <w:trHeight w:val="123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Підстави для розробки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Закон України "Про місцеве самоврядування в Україні";</w:t>
            </w:r>
          </w:p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Бюджетний кодекс України</w:t>
            </w:r>
          </w:p>
          <w:p w:rsidR="00CD7F91" w:rsidRPr="00CD7F91" w:rsidRDefault="00CD7F91" w:rsidP="00CD7F91">
            <w:pPr>
              <w:tabs>
                <w:tab w:val="left" w:pos="1380"/>
              </w:tabs>
              <w:suppressAutoHyphens/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затвердження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91" w:rsidRPr="00CD7F91" w:rsidRDefault="001D093A" w:rsidP="00CD7F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12.10.2017 р.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Замовник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Коломийська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міська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рада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Головний розробник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Відділ перспективного розвитку та капітального будівництва міської ради  </w:t>
            </w:r>
          </w:p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Мета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 розвиток сучасних тенденцій та експериментальних проектів у сфері будівництва, містобудування, архітектури та земельних відносин, в тому числі за підтримки міжнародних проектів та грантів; </w:t>
            </w:r>
          </w:p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- формування позитивного розвитку міста, збереження його естетичного вигляду, підтримки історичної та культурної спадщини при реалізації проектів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Завдання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участь у міжнародних проектах транскордонного співробітництва у сфері планування перспективних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розвиткових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 xml:space="preserve"> проектів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будівництва, містобудування, архітектури та земельних відносин</w:t>
            </w:r>
            <w:r w:rsidRPr="00CD7F9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  <w:t>;</w:t>
            </w:r>
          </w:p>
          <w:p w:rsidR="00CD7F91" w:rsidRPr="00CD7F91" w:rsidRDefault="00CD7F91" w:rsidP="00CD7F9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формування системи підтримки ідей у сфері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перспективного розвитку</w:t>
            </w:r>
            <w:r w:rsidRPr="00C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будівництва, містобудування та архітектури</w:t>
            </w:r>
            <w:r w:rsidRPr="00C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розвитку міста, </w:t>
            </w:r>
          </w:p>
          <w:p w:rsidR="00CD7F91" w:rsidRPr="00CD7F91" w:rsidRDefault="00CD7F91" w:rsidP="00CD7F91">
            <w:pPr>
              <w:numPr>
                <w:ilvl w:val="0"/>
                <w:numId w:val="8"/>
              </w:numPr>
              <w:shd w:val="clear" w:color="auto" w:fill="FFFFFF"/>
              <w:suppressAutoHyphens/>
              <w:snapToGrid w:val="0"/>
              <w:spacing w:after="0" w:line="240" w:lineRule="auto"/>
              <w:ind w:left="218" w:hanging="2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забезпечення фінансування заходів, спрямованих  на розвиток міста, за рахунок різних джерел,  у тому числі інвестицій, коштів Державного бюджету України, обласного та міського бюджетів; 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Терміни реалізації Програми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2017-2021 роки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Основні джерела фінансування заходів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Власні кошти</w:t>
            </w:r>
          </w:p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Міський бюджет</w:t>
            </w:r>
          </w:p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іжнародна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технічна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допомога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кошти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донорських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організацій</w:t>
            </w:r>
            <w:proofErr w:type="spellEnd"/>
          </w:p>
          <w:p w:rsidR="00CD7F91" w:rsidRPr="00CD7F91" w:rsidRDefault="00CD7F91" w:rsidP="00CD7F91">
            <w:pPr>
              <w:tabs>
                <w:tab w:val="left" w:pos="160"/>
                <w:tab w:val="left" w:pos="13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Інші джерела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Обсяг коштів міського бюджету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2017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рік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–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тис. грн.</w:t>
            </w:r>
          </w:p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2018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рік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–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300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тис. грн.</w:t>
            </w:r>
          </w:p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2019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рік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–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300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тис. грн.</w:t>
            </w:r>
          </w:p>
          <w:p w:rsidR="00CD7F91" w:rsidRPr="00CD7F91" w:rsidRDefault="00CD7F91" w:rsidP="00CD7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2020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рік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–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300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тис. грн.</w:t>
            </w:r>
          </w:p>
          <w:p w:rsidR="00577858" w:rsidRDefault="00CD7F91" w:rsidP="00976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D7F91" w:rsidRPr="00CD7F91" w:rsidRDefault="00CD7F91" w:rsidP="00976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lastRenderedPageBreak/>
              <w:t>202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рік</w:t>
            </w:r>
            <w:proofErr w:type="spellEnd"/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–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976C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тис. грн.</w:t>
            </w:r>
          </w:p>
        </w:tc>
      </w:tr>
      <w:tr w:rsidR="00CD7F91" w:rsidRPr="00CD7F91" w:rsidTr="00EC4E5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Система організації контролю за виконанням Програми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F91" w:rsidRPr="00CD7F91" w:rsidRDefault="00CD7F91" w:rsidP="00CD7F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 виконанням заходів Програми здійснюють:</w:t>
            </w:r>
          </w:p>
          <w:p w:rsidR="00CD7F91" w:rsidRPr="00CD7F91" w:rsidRDefault="00CD7F91" w:rsidP="00CD7F91">
            <w:pPr>
              <w:numPr>
                <w:ilvl w:val="0"/>
                <w:numId w:val="7"/>
              </w:numPr>
              <w:tabs>
                <w:tab w:val="left" w:pos="360"/>
                <w:tab w:val="left" w:pos="13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Коломийська міська рада;</w:t>
            </w:r>
          </w:p>
          <w:p w:rsidR="00CD7F91" w:rsidRPr="00CD7F91" w:rsidRDefault="00CD7F91" w:rsidP="00CD7F91">
            <w:pPr>
              <w:numPr>
                <w:ilvl w:val="0"/>
                <w:numId w:val="7"/>
              </w:numPr>
              <w:tabs>
                <w:tab w:val="left" w:pos="360"/>
                <w:tab w:val="left" w:pos="13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постійна комісія міської ради з питань  бюджету, інвестицій, соціально-економічного розвитку та зовнішньоекономічних відносин;</w:t>
            </w:r>
          </w:p>
          <w:p w:rsidR="00CD7F91" w:rsidRPr="00CD7F91" w:rsidRDefault="00CD7F91" w:rsidP="00CD7F91">
            <w:pPr>
              <w:numPr>
                <w:ilvl w:val="0"/>
                <w:numId w:val="7"/>
              </w:numPr>
              <w:tabs>
                <w:tab w:val="left" w:pos="360"/>
                <w:tab w:val="left" w:pos="13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постійна комісія з питань підприємництва, регуляторної політики, архітектури, містобудування, транспорту та зв’язку</w:t>
            </w:r>
            <w:r w:rsidR="001D09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D7F91" w:rsidRPr="00CD7F91" w:rsidRDefault="00CD7F91" w:rsidP="00CD7F91">
            <w:pPr>
              <w:numPr>
                <w:ilvl w:val="0"/>
                <w:numId w:val="7"/>
              </w:numPr>
              <w:tabs>
                <w:tab w:val="left" w:pos="360"/>
                <w:tab w:val="left" w:pos="138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D7F9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виконавчий комітет міської ради.</w:t>
            </w:r>
          </w:p>
        </w:tc>
      </w:tr>
    </w:tbl>
    <w:p w:rsidR="00CD7F91" w:rsidRPr="00CD7F91" w:rsidRDefault="00CD7F91" w:rsidP="00CD7F91">
      <w:pPr>
        <w:suppressAutoHyphens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F91" w:rsidRPr="00CD7F91" w:rsidRDefault="00CD7F91" w:rsidP="00CD7F91">
      <w:pPr>
        <w:suppressAutoHyphens/>
        <w:spacing w:before="120"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6C85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976C85" w:rsidRPr="000E5B92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976C85" w:rsidRPr="00600DC6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перспективного </w:t>
      </w:r>
    </w:p>
    <w:p w:rsidR="00976C85" w:rsidRPr="00600DC6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та капітального будівництва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976C85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___________                </w:t>
      </w:r>
      <w:r w:rsidRPr="00600D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Уляна ДОЛАВРУК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76C85" w:rsidRPr="00600DC6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6C85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976C85" w:rsidRPr="000E5B92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976C85" w:rsidRPr="00600DC6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___________               </w:t>
      </w: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976C85" w:rsidRPr="00600DC6" w:rsidRDefault="00976C85" w:rsidP="00976C8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F91" w:rsidRPr="00CD7F91" w:rsidRDefault="00CD7F91" w:rsidP="00CD7F91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F91" w:rsidRPr="00CD7F91" w:rsidRDefault="00CD7F91" w:rsidP="00CD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D97" w:rsidRDefault="00346D97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35A8B" w:rsidRDefault="00C35A8B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23233" w:rsidRDefault="00223233" w:rsidP="00B03AB3">
      <w:pPr>
        <w:suppressAutoHyphens/>
        <w:spacing w:after="0" w:line="240" w:lineRule="auto"/>
        <w:ind w:firstLine="51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3E7C18" w:rsidRDefault="003E7C18" w:rsidP="00B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7C18" w:rsidRDefault="003E7C18" w:rsidP="00B03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21C4" w:rsidRDefault="00EE21C4" w:rsidP="00B03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21C4" w:rsidSect="00D953B4"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D03865" w:rsidRPr="001F05AD" w:rsidRDefault="00D03865" w:rsidP="00D03865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Програми «Підтримка перспективних проектів та розвитку  м. Коломиї на 2017-2021 роки»</w:t>
      </w:r>
    </w:p>
    <w:p w:rsidR="00D03865" w:rsidRDefault="00D03865" w:rsidP="00D03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865" w:rsidRDefault="00D03865" w:rsidP="00D03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E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Пропоновані зміни до рішення</w:t>
      </w:r>
    </w:p>
    <w:p w:rsidR="00D03865" w:rsidRPr="00744B89" w:rsidRDefault="00D03865" w:rsidP="00D03865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92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заходів, обсяги та джерел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фінансування міської Програми </w:t>
      </w: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ідтримка перспективних проектів</w:t>
      </w:r>
    </w:p>
    <w:p w:rsidR="00D03865" w:rsidRDefault="00D03865" w:rsidP="00D03865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розвитку  м. Коломиї на 2017-2021 роки»</w:t>
      </w:r>
    </w:p>
    <w:p w:rsidR="00D03865" w:rsidRPr="00D953B4" w:rsidRDefault="00D03865" w:rsidP="00D03865">
      <w:pPr>
        <w:suppressAutoHyphens/>
        <w:spacing w:before="60" w:after="6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Style w:val="a6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276"/>
        <w:gridCol w:w="1418"/>
        <w:gridCol w:w="992"/>
        <w:gridCol w:w="1134"/>
        <w:gridCol w:w="1184"/>
        <w:gridCol w:w="1226"/>
        <w:gridCol w:w="1134"/>
        <w:gridCol w:w="1842"/>
      </w:tblGrid>
      <w:tr w:rsidR="00D03865" w:rsidTr="00D03865">
        <w:trPr>
          <w:trHeight w:val="281"/>
        </w:trPr>
        <w:tc>
          <w:tcPr>
            <w:tcW w:w="567" w:type="dxa"/>
            <w:vMerge w:val="restart"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заходу</w:t>
            </w:r>
          </w:p>
        </w:tc>
        <w:tc>
          <w:tcPr>
            <w:tcW w:w="1842" w:type="dxa"/>
            <w:vMerge w:val="restart"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088" w:type="dxa"/>
            <w:gridSpan w:val="6"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рієнтовні обсяги фінансування тис. грн..</w:t>
            </w:r>
          </w:p>
        </w:tc>
        <w:tc>
          <w:tcPr>
            <w:tcW w:w="1842" w:type="dxa"/>
            <w:vMerge w:val="restart"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Очікувані результати</w:t>
            </w:r>
          </w:p>
        </w:tc>
      </w:tr>
      <w:tr w:rsidR="00D03865" w:rsidTr="00D03865">
        <w:trPr>
          <w:trHeight w:val="305"/>
        </w:trPr>
        <w:tc>
          <w:tcPr>
            <w:tcW w:w="567" w:type="dxa"/>
            <w:vMerge/>
            <w:vAlign w:val="center"/>
          </w:tcPr>
          <w:p w:rsidR="00D03865" w:rsidRPr="0038646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Роки</w:t>
            </w:r>
          </w:p>
        </w:tc>
        <w:tc>
          <w:tcPr>
            <w:tcW w:w="992" w:type="dxa"/>
            <w:vMerge w:val="restart"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4678" w:type="dxa"/>
            <w:gridSpan w:val="4"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 джерелами фінансування</w:t>
            </w:r>
          </w:p>
        </w:tc>
        <w:tc>
          <w:tcPr>
            <w:tcW w:w="1842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600"/>
        </w:trPr>
        <w:tc>
          <w:tcPr>
            <w:tcW w:w="567" w:type="dxa"/>
            <w:vMerge/>
            <w:vAlign w:val="center"/>
          </w:tcPr>
          <w:p w:rsidR="00D03865" w:rsidRPr="0038646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03865" w:rsidRPr="00192EE3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3865" w:rsidRPr="00192EE3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842" w:type="dxa"/>
            <w:vMerge/>
            <w:vAlign w:val="center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375"/>
        </w:trPr>
        <w:tc>
          <w:tcPr>
            <w:tcW w:w="567" w:type="dxa"/>
            <w:vMerge w:val="restart"/>
            <w:vAlign w:val="center"/>
          </w:tcPr>
          <w:p w:rsidR="00D03865" w:rsidRPr="00D53FEF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робочих місць працівників матеріалами, обладнанням та інвентарем (канцтовари, офісне приладдя, комп’ютерні комплектуючі)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необхідним для роботи інвентарем</w:t>
            </w:r>
          </w:p>
        </w:tc>
      </w:tr>
      <w:tr w:rsidR="00D03865" w:rsidTr="00D03865">
        <w:trPr>
          <w:trHeight w:val="375"/>
        </w:trPr>
        <w:tc>
          <w:tcPr>
            <w:tcW w:w="567" w:type="dxa"/>
            <w:vMerge/>
            <w:vAlign w:val="center"/>
          </w:tcPr>
          <w:p w:rsidR="00D03865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  <w:vAlign w:val="center"/>
          </w:tcPr>
          <w:p w:rsidR="00D03865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15"/>
        </w:trPr>
        <w:tc>
          <w:tcPr>
            <w:tcW w:w="567" w:type="dxa"/>
            <w:vMerge/>
            <w:vAlign w:val="center"/>
          </w:tcPr>
          <w:p w:rsidR="00D03865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75"/>
        </w:trPr>
        <w:tc>
          <w:tcPr>
            <w:tcW w:w="567" w:type="dxa"/>
            <w:vMerge/>
            <w:vAlign w:val="center"/>
          </w:tcPr>
          <w:p w:rsidR="00D03865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870"/>
        </w:trPr>
        <w:tc>
          <w:tcPr>
            <w:tcW w:w="567" w:type="dxa"/>
            <w:vMerge/>
            <w:vAlign w:val="center"/>
          </w:tcPr>
          <w:p w:rsidR="00D03865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9"/>
        </w:trPr>
        <w:tc>
          <w:tcPr>
            <w:tcW w:w="567" w:type="dxa"/>
            <w:vMerge w:val="restart"/>
          </w:tcPr>
          <w:p w:rsidR="00D03865" w:rsidRPr="00D53FEF" w:rsidRDefault="00D03865" w:rsidP="00D038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Придбання та підтримка сучасного комп’ютерного обладнання (персональних комп’ютерів, ноутбуків, принтерів, факсів, копіювально-розмножувальної техніки, </w:t>
            </w:r>
            <w:r w:rsidRPr="00981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lastRenderedPageBreak/>
              <w:t>телефонів, мережевого обладнання) та іншої необхідної електронної техніки  для забезпечення роботи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Відділ перспективного розвитку та капітального будівництва, відділ архітектури та містобудування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865" w:rsidRPr="00981D2B" w:rsidRDefault="00D03865" w:rsidP="00D038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працівників органів місцевого самоврядування необхідною для роботи комп’ютерною технікою</w:t>
            </w:r>
          </w:p>
        </w:tc>
      </w:tr>
      <w:tr w:rsidR="00D03865" w:rsidTr="00D03865">
        <w:trPr>
          <w:trHeight w:val="403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09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7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5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18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 w:val="restart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Проведення та участь у заходах,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за кордоном, щодо налагодження нових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зв’язків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донорами, партнерами, інвесторами (виставки, форуми, конференції, бізнес-зустрічі тощо) з метою підвищення іміджу міста Коломиї в Україні та за кордоном, рекламування економічного потенціалу та представлення інвестиційних та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 перспективного розвитку та капітального будівництва міської ради, </w:t>
            </w:r>
          </w:p>
          <w:p w:rsidR="00D03865" w:rsidRPr="00060C05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-202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сприятливого інвестиційно-інноваційного клімату в місті, що сприятиме використанню його переваг, поліпшить привабливість міста для інвесторів, забезпечить </w:t>
            </w:r>
            <w:proofErr w:type="spellStart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впізнаваність</w:t>
            </w:r>
            <w:proofErr w:type="spellEnd"/>
            <w:r w:rsidRPr="0098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міста і його інвестиційних проектів серед інших міст України та за кордоном</w:t>
            </w:r>
          </w:p>
        </w:tc>
      </w:tr>
      <w:tr w:rsidR="00D03865" w:rsidTr="00D03865">
        <w:trPr>
          <w:trHeight w:val="42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6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614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70"/>
        </w:trPr>
        <w:tc>
          <w:tcPr>
            <w:tcW w:w="567" w:type="dxa"/>
            <w:vMerge w:val="restart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Пошук та налагодження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партнерств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Україні та за кордоном, в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шляхом організації та здійсненням безпосередніх поїздок в інші регіони України та за кордон з метою організації зустрічей, проведення переговорів, підписання листів про наміри співпраці, меморандумів, партнерських угод, підготовки спільних проектів для участі у грантових конкурсах в рамках програм міжнародної технічної допомоги.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Відділ перспективног</w:t>
            </w: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о розвитку та капітального будівництва міської ради, </w:t>
            </w:r>
          </w:p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партнерств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Україні та за кордоном; підтримка постійних </w:t>
            </w:r>
            <w:proofErr w:type="spellStart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, створення та впровадження спільних ідей та задумів, спрямованих на покращення добробуту та комфорту територіальної громади</w:t>
            </w:r>
          </w:p>
        </w:tc>
      </w:tr>
      <w:tr w:rsidR="00D03865" w:rsidTr="00D03865">
        <w:trPr>
          <w:trHeight w:val="42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77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59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00"/>
        </w:trPr>
        <w:tc>
          <w:tcPr>
            <w:tcW w:w="567" w:type="dxa"/>
            <w:vMerge w:val="restart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Виготовлення технічної документації та проектних пропозицій щодо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перспективного розвитку міста, нових локацій та об’єктів комфортного перебування мешканців міста та гостей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Відділ перспективного розвитку та капітального </w:t>
            </w: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будівництва міської ради, </w:t>
            </w:r>
          </w:p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перспективного розвитку міста для комфортного 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перебування мешканців міста та гостей </w:t>
            </w:r>
          </w:p>
        </w:tc>
      </w:tr>
      <w:tr w:rsidR="00D03865" w:rsidTr="00D03865">
        <w:trPr>
          <w:trHeight w:val="251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23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181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20"/>
        </w:trPr>
        <w:tc>
          <w:tcPr>
            <w:tcW w:w="567" w:type="dxa"/>
            <w:vMerge w:val="restart"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проектних пропозицій/ідей для участі у програмах міжнародної технічної допомоги, а також програмах, які фінансуються за рахунок національних, державних, регіональних, місцевих програм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Підготовка та реалізація перспективних </w:t>
            </w:r>
            <w:proofErr w:type="spellStart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розвиткових</w:t>
            </w:r>
            <w:proofErr w:type="spellEnd"/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проектів у сфері містобудування, архітектури, капітального будівництва та земельних відносин</w:t>
            </w:r>
          </w:p>
        </w:tc>
      </w:tr>
      <w:tr w:rsidR="00D03865" w:rsidTr="00D03865">
        <w:trPr>
          <w:trHeight w:val="37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7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19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204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BA4529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05"/>
        </w:trPr>
        <w:tc>
          <w:tcPr>
            <w:tcW w:w="567" w:type="dxa"/>
            <w:vMerge w:val="restart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інтерактивної карти, обслуговування та технічна підтримка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Відкритість врядування.</w:t>
            </w:r>
          </w:p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Доступність громади міста та гостей користуватися  легкодоступни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даними про громадські будівлі та землі. Під час реалізації проекту збиратиметься актуальна інформація про будівлі, землі та туристичні об'єкти нашого міста</w:t>
            </w:r>
          </w:p>
        </w:tc>
      </w:tr>
      <w:tr w:rsidR="00D03865" w:rsidTr="00D03865">
        <w:trPr>
          <w:trHeight w:val="40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40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3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6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 w:val="restart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Підготовка, розробка та придбання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промоційних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матеріалів, в </w:t>
            </w:r>
            <w:proofErr w:type="spellStart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>. з метою забезпечення делегацій, які будуть налаштовувати нові партнерства та підтримувати існуючі.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Відділ перспективного розвитку та капітального будівництва міської ради, </w:t>
            </w:r>
          </w:p>
          <w:p w:rsidR="00D03865" w:rsidRPr="00060C05" w:rsidRDefault="00D03865" w:rsidP="00D038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комунальні підприємства, установи, організації </w:t>
            </w:r>
          </w:p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ГО “Асоціація економічного розвитку </w:t>
            </w:r>
            <w:proofErr w:type="spellStart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Коломийщини</w:t>
            </w:r>
            <w:proofErr w:type="spellEnd"/>
            <w:r w:rsidRPr="0006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” та інші громадські організації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hAnsi="Times New Roman" w:cs="Times New Roman"/>
                <w:sz w:val="24"/>
                <w:szCs w:val="24"/>
              </w:rPr>
              <w:t>Просування та промоція міста в Україні та за кордоном. Поширення інформації про туристичний потенціал громади</w:t>
            </w:r>
            <w:r w:rsidRPr="00981D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50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4E79F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 w:val="restart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Отримання послуг з охорони об’єктів незавершеного будівництва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Збереження об’єкта незавершеного будівництва від пошкоджень майна </w:t>
            </w:r>
            <w:r w:rsidRPr="00981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сторонніми особами</w:t>
            </w: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Tr="00D03865">
        <w:trPr>
          <w:trHeight w:val="357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nil"/>
            </w:tcBorders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nil"/>
            </w:tcBorders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nil"/>
            </w:tcBorders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03865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8640B8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8640B8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Pr="0086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981D2B" w:rsidTr="00D03865">
        <w:trPr>
          <w:trHeight w:val="390"/>
        </w:trPr>
        <w:tc>
          <w:tcPr>
            <w:tcW w:w="567" w:type="dxa"/>
            <w:vMerge w:val="restart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плата послуг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>передпроектні</w:t>
            </w:r>
            <w:proofErr w:type="spellEnd"/>
            <w:r w:rsidRPr="00BE6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роботи на проведення капітального ремонту (будівництва, реконструкції)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8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роки</w:t>
            </w:r>
          </w:p>
        </w:tc>
        <w:tc>
          <w:tcPr>
            <w:tcW w:w="1418" w:type="dxa"/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інфраструктурних об'єктів</w:t>
            </w:r>
          </w:p>
        </w:tc>
      </w:tr>
      <w:tr w:rsidR="00D03865" w:rsidRPr="00D53FEF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39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357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D03865" w:rsidRPr="008640B8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8640B8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D03865" w:rsidRPr="00981D2B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150"/>
        </w:trPr>
        <w:tc>
          <w:tcPr>
            <w:tcW w:w="567" w:type="dxa"/>
            <w:vMerge w:val="restart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</w:tcPr>
          <w:p w:rsidR="009A748A" w:rsidRPr="00931869" w:rsidRDefault="00931869" w:rsidP="009A748A">
            <w:pPr>
              <w:ind w:left="57" w:right="57"/>
              <w:rPr>
                <w:rStyle w:val="a7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9A748A" w:rsidRPr="009A748A">
              <w:rPr>
                <w:rFonts w:ascii="Times New Roman" w:eastAsia="Calibri" w:hAnsi="Times New Roman" w:cs="Times New Roman"/>
              </w:rPr>
              <w:t xml:space="preserve">плата послуг сторонніх фахівців </w:t>
            </w:r>
          </w:p>
          <w:p w:rsidR="00D03865" w:rsidRDefault="00D03865" w:rsidP="009A748A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865">
              <w:rPr>
                <w:rFonts w:ascii="Times New Roman" w:eastAsia="Times New Roman" w:hAnsi="Times New Roman" w:cs="Times New Roman"/>
                <w:lang w:eastAsia="ru-RU"/>
              </w:rPr>
              <w:t>Відділ перспективного розвитку та капітального будівництва міської ради</w:t>
            </w:r>
          </w:p>
        </w:tc>
        <w:tc>
          <w:tcPr>
            <w:tcW w:w="1276" w:type="dxa"/>
            <w:vMerge w:val="restart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865">
              <w:rPr>
                <w:rFonts w:ascii="Times New Roman" w:eastAsia="Times New Roman" w:hAnsi="Times New Roman" w:cs="Times New Roman"/>
                <w:lang w:eastAsia="ru-RU"/>
              </w:rPr>
              <w:t>2017-2021 роки</w:t>
            </w:r>
          </w:p>
        </w:tc>
        <w:tc>
          <w:tcPr>
            <w:tcW w:w="1418" w:type="dxa"/>
          </w:tcPr>
          <w:p w:rsidR="00D03865" w:rsidRPr="00981D2B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992" w:type="dxa"/>
          </w:tcPr>
          <w:p w:rsidR="00D03865" w:rsidRPr="00D03865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D03865" w:rsidRP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P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Pr="00D03865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0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D03865" w:rsidRP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91">
              <w:rPr>
                <w:rFonts w:ascii="Times New Roman" w:eastAsia="Times New Roman" w:hAnsi="Times New Roman" w:cs="Times New Roman"/>
                <w:lang w:eastAsia="ru-RU"/>
              </w:rPr>
              <w:t>Отримання послуг у сфері будівництва (інженерно-консультаційних та експертних)</w:t>
            </w:r>
          </w:p>
        </w:tc>
      </w:tr>
      <w:tr w:rsidR="00D03865" w:rsidRPr="00D53FEF" w:rsidTr="00D03865">
        <w:trPr>
          <w:trHeight w:val="111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150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10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03865" w:rsidRPr="00D53FEF" w:rsidTr="00D03865">
        <w:trPr>
          <w:trHeight w:val="165"/>
        </w:trPr>
        <w:tc>
          <w:tcPr>
            <w:tcW w:w="567" w:type="dxa"/>
            <w:vMerge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D03865" w:rsidRDefault="00D03865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03865" w:rsidRPr="002B45C6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3865" w:rsidRPr="00192EE3" w:rsidRDefault="00D03865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03865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D03865" w:rsidRPr="00D53FEF" w:rsidRDefault="00D03865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F91" w:rsidRPr="00D53FEF" w:rsidTr="00CD7F91">
        <w:trPr>
          <w:trHeight w:val="311"/>
        </w:trPr>
        <w:tc>
          <w:tcPr>
            <w:tcW w:w="567" w:type="dxa"/>
            <w:vMerge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CD7F91" w:rsidRDefault="00CD7F91" w:rsidP="00D03865">
            <w:pPr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D7F91" w:rsidRPr="002B45C6" w:rsidRDefault="00CD7F91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D7F91" w:rsidRPr="00192EE3" w:rsidRDefault="00CD7F91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CD7F91" w:rsidRDefault="00CD7F91" w:rsidP="00D0386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</w:tcPr>
          <w:p w:rsidR="00CD7F91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CD7F91" w:rsidRPr="00D53FEF" w:rsidRDefault="00CD7F91" w:rsidP="00D038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03865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D03865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03865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Замовник програми</w:t>
      </w:r>
    </w:p>
    <w:p w:rsidR="00D03865" w:rsidRPr="000E5B92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D03865" w:rsidRPr="00600DC6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перспективного </w:t>
      </w:r>
    </w:p>
    <w:p w:rsidR="00D03865" w:rsidRPr="00600DC6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та капітального будівництва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03865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міської ради                                                                                     ___________                                        </w:t>
      </w:r>
      <w:r w:rsidRPr="00600D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Уляна ДОЛАВРУК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03865" w:rsidRPr="00600DC6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03865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 програми</w:t>
      </w:r>
    </w:p>
    <w:p w:rsidR="00D03865" w:rsidRPr="000E5B92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D03865" w:rsidRPr="00600DC6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00D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___________                                      </w:t>
      </w:r>
      <w:r w:rsidRPr="00600D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Сергій ПРОСКУРНЯК</w:t>
      </w:r>
    </w:p>
    <w:p w:rsidR="00D03865" w:rsidRPr="00600DC6" w:rsidRDefault="00D03865" w:rsidP="00D03865">
      <w:pPr>
        <w:tabs>
          <w:tab w:val="left" w:pos="1035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4D5" w:rsidRDefault="00EC14D5" w:rsidP="00EC14D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14D5" w:rsidRDefault="00EC14D5" w:rsidP="00EC14D5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D5" w:rsidRDefault="00EC14D5" w:rsidP="00EC14D5">
      <w:pPr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5B92" w:rsidRDefault="000E5B9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B33136" w:rsidSect="000E5B92">
          <w:pgSz w:w="16838" w:h="11906" w:orient="landscape" w:code="9"/>
          <w:pgMar w:top="709" w:right="680" w:bottom="709" w:left="992" w:header="709" w:footer="709" w:gutter="0"/>
          <w:cols w:space="708"/>
          <w:docGrid w:linePitch="360"/>
        </w:sectPr>
      </w:pPr>
    </w:p>
    <w:p w:rsidR="00B33136" w:rsidRDefault="00B33136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180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88"/>
      </w:tblGrid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Погоджено:</w:t>
            </w:r>
          </w:p>
          <w:p w:rsidR="007B1802" w:rsidRDefault="007B1802" w:rsidP="00D03865"/>
        </w:tc>
        <w:tc>
          <w:tcPr>
            <w:tcW w:w="3588" w:type="dxa"/>
          </w:tcPr>
          <w:p w:rsidR="007B1802" w:rsidRDefault="007B1802" w:rsidP="00D03865"/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Секретар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Андрій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КУНИЧАК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305973" w:rsidRDefault="007B1802" w:rsidP="00D0386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  <w:p w:rsidR="007B1802" w:rsidRPr="00E905D0" w:rsidRDefault="007B1802" w:rsidP="00D0386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Голова постійної комісії з питань 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бюджету, інвестицій, соціально-економічного розвитку та зовнішньоекономічних відносин 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Ігор КОСТЮК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Заступник міського голови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Сергій ПРОСКУРНЯК</w:t>
            </w:r>
          </w:p>
          <w:p w:rsidR="007B1802" w:rsidRPr="00E905D0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BA752E" w:rsidRPr="00BA752E" w:rsidRDefault="00BA752E" w:rsidP="00BA752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Заступник начальника </w:t>
            </w:r>
            <w:proofErr w:type="spellStart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фінансового</w:t>
            </w:r>
            <w:proofErr w:type="spellEnd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</w:p>
          <w:p w:rsidR="00BA752E" w:rsidRPr="00BA752E" w:rsidRDefault="00BA752E" w:rsidP="00BA752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управління</w:t>
            </w:r>
            <w:proofErr w:type="spellEnd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proofErr w:type="gramEnd"/>
            <w:r w:rsidRPr="00BA752E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BA752E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Ольга ЦИГАНЧУК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Н</w:t>
            </w:r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юридичного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відділу</w:t>
            </w:r>
            <w:proofErr w:type="spellEnd"/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  <w:proofErr w:type="spellStart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>Любов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val="ru-RU"/>
              </w:rPr>
              <w:t xml:space="preserve"> СОНЧАК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val="ru-RU"/>
              </w:rPr>
            </w:pPr>
          </w:p>
        </w:tc>
        <w:tc>
          <w:tcPr>
            <w:tcW w:w="3588" w:type="dxa"/>
          </w:tcPr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 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RPr="00305973" w:rsidTr="00D03865">
        <w:tc>
          <w:tcPr>
            <w:tcW w:w="6091" w:type="dxa"/>
          </w:tcPr>
          <w:p w:rsidR="007B1802" w:rsidRDefault="007B1802" w:rsidP="00D03865">
            <w:pPr>
              <w:widowControl w:val="0"/>
              <w:autoSpaceDN w:val="0"/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Уповноважена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особа з питань </w:t>
            </w:r>
          </w:p>
          <w:p w:rsidR="007B1802" w:rsidRPr="00305973" w:rsidRDefault="007B1802" w:rsidP="00D03865">
            <w:pPr>
              <w:widowControl w:val="0"/>
              <w:autoSpaceDN w:val="0"/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val="ru-RU" w:eastAsia="ja-JP" w:bidi="fa-IR"/>
              </w:rPr>
            </w:pP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запобігання та</w:t>
            </w:r>
            <w:r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Pr="008F3C75">
              <w:rPr>
                <w:rFonts w:ascii="Times New Roman" w:eastAsia="Calibri" w:hAnsi="Times New Roman" w:cs="Times New Roman"/>
                <w:kern w:val="3"/>
                <w:sz w:val="26"/>
                <w:szCs w:val="26"/>
                <w:lang w:eastAsia="ja-JP" w:bidi="fa-IR"/>
              </w:rPr>
              <w:t>виявлення корупції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Світлана</w:t>
            </w:r>
            <w:proofErr w:type="spellEnd"/>
            <w:r w:rsidRPr="00305973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 xml:space="preserve"> СЕНЮК</w:t>
            </w:r>
          </w:p>
          <w:p w:rsidR="007B1802" w:rsidRPr="00305973" w:rsidRDefault="007B1802" w:rsidP="00D0386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</w:tcPr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Начальник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організаційного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de-DE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>Світлана БЕЖУК</w:t>
            </w:r>
          </w:p>
          <w:p w:rsidR="007B1802" w:rsidRPr="00E905D0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</w:p>
        </w:tc>
        <w:tc>
          <w:tcPr>
            <w:tcW w:w="3588" w:type="dxa"/>
          </w:tcPr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</w:p>
          <w:p w:rsidR="007B1802" w:rsidRPr="00E905D0" w:rsidRDefault="007B1802" w:rsidP="00D03865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  <w:tr w:rsidR="007B1802" w:rsidTr="00D03865">
        <w:tc>
          <w:tcPr>
            <w:tcW w:w="6091" w:type="dxa"/>
          </w:tcPr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Виконавець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: 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Н</w:t>
            </w:r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ачальник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відділу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перспективного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розвитку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та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капітального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</w:t>
            </w: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будівництва</w:t>
            </w:r>
            <w:proofErr w:type="spellEnd"/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proofErr w:type="spellStart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>міської</w:t>
            </w:r>
            <w:proofErr w:type="spellEnd"/>
            <w:r w:rsidRPr="00305973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  <w:t xml:space="preserve"> ради</w:t>
            </w:r>
          </w:p>
          <w:p w:rsidR="007B1802" w:rsidRPr="00305973" w:rsidRDefault="007B1802" w:rsidP="00D0386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val="ru-RU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val="ru-RU" w:eastAsia="ja-JP" w:bidi="fa-IR"/>
              </w:rPr>
              <w:t>Уляна ДОЛАВРУК</w:t>
            </w:r>
          </w:p>
        </w:tc>
        <w:tc>
          <w:tcPr>
            <w:tcW w:w="3588" w:type="dxa"/>
          </w:tcPr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</w:p>
          <w:p w:rsidR="007B1802" w:rsidRDefault="007B1802" w:rsidP="00D03865">
            <w:pPr>
              <w:jc w:val="right"/>
            </w:pP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«___» ____________ 202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1</w:t>
            </w:r>
            <w:r w:rsidRPr="00E905D0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р.</w:t>
            </w:r>
          </w:p>
        </w:tc>
      </w:tr>
    </w:tbl>
    <w:p w:rsidR="007B1802" w:rsidRPr="000E5B92" w:rsidRDefault="007B1802" w:rsidP="000E5B92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7B1802" w:rsidRPr="000E5B92" w:rsidSect="00B33136">
      <w:pgSz w:w="11906" w:h="16838" w:code="9"/>
      <w:pgMar w:top="680" w:right="709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uk-UA"/>
      </w:rPr>
    </w:lvl>
  </w:abstractNum>
  <w:abstractNum w:abstractNumId="2" w15:restartNumberingAfterBreak="0">
    <w:nsid w:val="033C5653"/>
    <w:multiLevelType w:val="hybridMultilevel"/>
    <w:tmpl w:val="4C744C6A"/>
    <w:lvl w:ilvl="0" w:tplc="C9787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8E662B"/>
    <w:multiLevelType w:val="hybridMultilevel"/>
    <w:tmpl w:val="7F3A63F8"/>
    <w:lvl w:ilvl="0" w:tplc="EBC8E83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562F0"/>
    <w:multiLevelType w:val="hybridMultilevel"/>
    <w:tmpl w:val="A8BEF40E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6839"/>
    <w:multiLevelType w:val="hybridMultilevel"/>
    <w:tmpl w:val="065EBBA8"/>
    <w:lvl w:ilvl="0" w:tplc="0A56E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7FE"/>
    <w:multiLevelType w:val="hybridMultilevel"/>
    <w:tmpl w:val="FA9E11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0D198B"/>
    <w:multiLevelType w:val="hybridMultilevel"/>
    <w:tmpl w:val="F230BDE4"/>
    <w:lvl w:ilvl="0" w:tplc="D480AC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5B6B1B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24BE2"/>
    <w:multiLevelType w:val="hybridMultilevel"/>
    <w:tmpl w:val="767E384A"/>
    <w:lvl w:ilvl="0" w:tplc="9BAA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112109"/>
    <w:multiLevelType w:val="hybridMultilevel"/>
    <w:tmpl w:val="F970F04C"/>
    <w:lvl w:ilvl="0" w:tplc="0A56E056">
      <w:start w:val="4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5E007037"/>
    <w:multiLevelType w:val="hybridMultilevel"/>
    <w:tmpl w:val="8540548A"/>
    <w:lvl w:ilvl="0" w:tplc="B4C0C34A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D559B9"/>
    <w:multiLevelType w:val="multilevel"/>
    <w:tmpl w:val="4FF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75E42"/>
    <w:multiLevelType w:val="hybridMultilevel"/>
    <w:tmpl w:val="10B2E2D8"/>
    <w:lvl w:ilvl="0" w:tplc="67B87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8"/>
    <w:lvlOverride w:ilvl="0">
      <w:startOverride w:val="5"/>
    </w:lvlOverride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0"/>
    <w:rsid w:val="00031A97"/>
    <w:rsid w:val="00040255"/>
    <w:rsid w:val="00042C53"/>
    <w:rsid w:val="00060C05"/>
    <w:rsid w:val="00062E9E"/>
    <w:rsid w:val="000D56A9"/>
    <w:rsid w:val="000E5B92"/>
    <w:rsid w:val="00101459"/>
    <w:rsid w:val="0013559E"/>
    <w:rsid w:val="00155E8E"/>
    <w:rsid w:val="001635CB"/>
    <w:rsid w:val="00175257"/>
    <w:rsid w:val="00192EE3"/>
    <w:rsid w:val="001A7EE1"/>
    <w:rsid w:val="001B0DDB"/>
    <w:rsid w:val="001C2537"/>
    <w:rsid w:val="001D093A"/>
    <w:rsid w:val="001F02C8"/>
    <w:rsid w:val="001F05AD"/>
    <w:rsid w:val="001F7AB2"/>
    <w:rsid w:val="0022314E"/>
    <w:rsid w:val="00223233"/>
    <w:rsid w:val="002249AB"/>
    <w:rsid w:val="00253F77"/>
    <w:rsid w:val="002702F3"/>
    <w:rsid w:val="0027248D"/>
    <w:rsid w:val="002B40C4"/>
    <w:rsid w:val="002B45C6"/>
    <w:rsid w:val="002B52BE"/>
    <w:rsid w:val="002E175A"/>
    <w:rsid w:val="003250FA"/>
    <w:rsid w:val="00346D97"/>
    <w:rsid w:val="00360AAF"/>
    <w:rsid w:val="003662F7"/>
    <w:rsid w:val="0038646F"/>
    <w:rsid w:val="003A2331"/>
    <w:rsid w:val="003E7C18"/>
    <w:rsid w:val="004213DB"/>
    <w:rsid w:val="004C3D09"/>
    <w:rsid w:val="004D35B2"/>
    <w:rsid w:val="004E79FB"/>
    <w:rsid w:val="005121FD"/>
    <w:rsid w:val="00530806"/>
    <w:rsid w:val="0053361D"/>
    <w:rsid w:val="00577858"/>
    <w:rsid w:val="005B6FB9"/>
    <w:rsid w:val="00600DC6"/>
    <w:rsid w:val="00623124"/>
    <w:rsid w:val="00624A56"/>
    <w:rsid w:val="006470CF"/>
    <w:rsid w:val="006549DC"/>
    <w:rsid w:val="00671226"/>
    <w:rsid w:val="0067607B"/>
    <w:rsid w:val="00686A67"/>
    <w:rsid w:val="0070676C"/>
    <w:rsid w:val="00744B89"/>
    <w:rsid w:val="007B1802"/>
    <w:rsid w:val="007F2651"/>
    <w:rsid w:val="00800286"/>
    <w:rsid w:val="00812EDF"/>
    <w:rsid w:val="00832484"/>
    <w:rsid w:val="008640B8"/>
    <w:rsid w:val="00885764"/>
    <w:rsid w:val="008F2B07"/>
    <w:rsid w:val="008F3C75"/>
    <w:rsid w:val="0091334D"/>
    <w:rsid w:val="00931869"/>
    <w:rsid w:val="009424A4"/>
    <w:rsid w:val="00950CE6"/>
    <w:rsid w:val="00955BF5"/>
    <w:rsid w:val="00976C85"/>
    <w:rsid w:val="00981D2B"/>
    <w:rsid w:val="009A748A"/>
    <w:rsid w:val="009E3A46"/>
    <w:rsid w:val="009E5C63"/>
    <w:rsid w:val="00A643CF"/>
    <w:rsid w:val="00AC68F5"/>
    <w:rsid w:val="00AD1D72"/>
    <w:rsid w:val="00AF08FD"/>
    <w:rsid w:val="00AF7C0C"/>
    <w:rsid w:val="00B03AB3"/>
    <w:rsid w:val="00B2058C"/>
    <w:rsid w:val="00B33136"/>
    <w:rsid w:val="00B40A92"/>
    <w:rsid w:val="00B66AC0"/>
    <w:rsid w:val="00B70EB7"/>
    <w:rsid w:val="00B83060"/>
    <w:rsid w:val="00BA4529"/>
    <w:rsid w:val="00BA752E"/>
    <w:rsid w:val="00BE27B5"/>
    <w:rsid w:val="00BE67DD"/>
    <w:rsid w:val="00C35A8B"/>
    <w:rsid w:val="00C732CE"/>
    <w:rsid w:val="00C93816"/>
    <w:rsid w:val="00CD7F91"/>
    <w:rsid w:val="00CE601D"/>
    <w:rsid w:val="00D0248F"/>
    <w:rsid w:val="00D03865"/>
    <w:rsid w:val="00D21492"/>
    <w:rsid w:val="00D36053"/>
    <w:rsid w:val="00D430F9"/>
    <w:rsid w:val="00D53C61"/>
    <w:rsid w:val="00D53FEF"/>
    <w:rsid w:val="00D62140"/>
    <w:rsid w:val="00D63B8D"/>
    <w:rsid w:val="00D70FC3"/>
    <w:rsid w:val="00D953B4"/>
    <w:rsid w:val="00E02937"/>
    <w:rsid w:val="00E51AB0"/>
    <w:rsid w:val="00E7321A"/>
    <w:rsid w:val="00E905D0"/>
    <w:rsid w:val="00EC14D5"/>
    <w:rsid w:val="00EE21C4"/>
    <w:rsid w:val="00F3512B"/>
    <w:rsid w:val="00F73725"/>
    <w:rsid w:val="00FA61B4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F5E"/>
  <w15:chartTrackingRefBased/>
  <w15:docId w15:val="{6B404536-CEC7-4864-930B-4D7DAE0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2BE"/>
    <w:pPr>
      <w:ind w:left="720"/>
      <w:contextualSpacing/>
    </w:pPr>
  </w:style>
  <w:style w:type="table" w:styleId="a6">
    <w:name w:val="Table Grid"/>
    <w:basedOn w:val="a1"/>
    <w:uiPriority w:val="39"/>
    <w:rsid w:val="00E9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0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2702F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31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23D3-54C7-4014-9518-25D6AC22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8896</Words>
  <Characters>5072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Долаврук Уляна Василівна</dc:creator>
  <cp:keywords/>
  <dc:description/>
  <cp:lastModifiedBy>Голинська Іванна Ігорівна</cp:lastModifiedBy>
  <cp:revision>8</cp:revision>
  <cp:lastPrinted>2021-09-24T10:23:00Z</cp:lastPrinted>
  <dcterms:created xsi:type="dcterms:W3CDTF">2021-09-24T10:11:00Z</dcterms:created>
  <dcterms:modified xsi:type="dcterms:W3CDTF">2021-09-27T07:52:00Z</dcterms:modified>
</cp:coreProperties>
</file>